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18E56" w14:textId="77777777" w:rsidR="00352F9C" w:rsidRPr="000B1B1A" w:rsidRDefault="00352F9C" w:rsidP="00352F9C">
      <w:pPr>
        <w:pStyle w:val="Standard"/>
        <w:jc w:val="both"/>
        <w:rPr>
          <w:rFonts w:ascii="Arial" w:hAnsi="Arial" w:cs="Arial"/>
          <w:b/>
          <w:bCs/>
          <w:sz w:val="22"/>
          <w:szCs w:val="22"/>
          <w:lang w:val="en-GB"/>
        </w:rPr>
      </w:pPr>
      <w:bookmarkStart w:id="0" w:name="_Hlk510513928"/>
    </w:p>
    <w:p w14:paraId="55A7ED06" w14:textId="5D74205C" w:rsidR="00594766" w:rsidRPr="000B1B1A" w:rsidRDefault="00426389" w:rsidP="00967E3E">
      <w:pPr>
        <w:pStyle w:val="Standard"/>
        <w:jc w:val="both"/>
        <w:rPr>
          <w:rFonts w:ascii="Arial" w:hAnsi="Arial" w:cs="Arial"/>
          <w:b/>
          <w:bCs/>
          <w:sz w:val="28"/>
          <w:lang w:val="en-GB"/>
        </w:rPr>
      </w:pPr>
      <w:r w:rsidRPr="000B1B1A">
        <w:rPr>
          <w:noProof/>
          <w:lang w:val="en-GB"/>
        </w:rPr>
        <w:drawing>
          <wp:anchor distT="0" distB="0" distL="114300" distR="114300" simplePos="0" relativeHeight="4" behindDoc="0" locked="0" layoutInCell="1" allowOverlap="1" wp14:anchorId="7D321F14" wp14:editId="41726A56">
            <wp:simplePos x="0" y="0"/>
            <wp:positionH relativeFrom="margin">
              <wp:align>left</wp:align>
            </wp:positionH>
            <wp:positionV relativeFrom="page">
              <wp:posOffset>571500</wp:posOffset>
            </wp:positionV>
            <wp:extent cx="2704676" cy="894959"/>
            <wp:effectExtent l="0" t="0" r="635" b="635"/>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704676" cy="894959"/>
                    </a:xfrm>
                    <a:prstGeom prst="rect">
                      <a:avLst/>
                    </a:prstGeom>
                    <a:noFill/>
                    <a:ln>
                      <a:noFill/>
                      <a:prstDash/>
                    </a:ln>
                  </pic:spPr>
                </pic:pic>
              </a:graphicData>
            </a:graphic>
          </wp:anchor>
        </w:drawing>
      </w:r>
      <w:r w:rsidRPr="000B1B1A">
        <w:rPr>
          <w:rFonts w:ascii="Arial" w:hAnsi="Arial" w:cs="Arial"/>
          <w:b/>
          <w:bCs/>
          <w:sz w:val="22"/>
          <w:szCs w:val="22"/>
          <w:lang w:val="en-GB"/>
        </w:rPr>
        <w:t>News Release</w:t>
      </w:r>
      <w:r w:rsidRPr="000B1B1A">
        <w:rPr>
          <w:rFonts w:ascii="Arial" w:hAnsi="Arial" w:cs="Arial"/>
          <w:b/>
          <w:bCs/>
          <w:sz w:val="22"/>
          <w:szCs w:val="22"/>
          <w:lang w:val="en-GB"/>
        </w:rPr>
        <w:tab/>
      </w:r>
      <w:r w:rsidRPr="000B1B1A">
        <w:rPr>
          <w:rFonts w:ascii="Arial" w:hAnsi="Arial" w:cs="Arial"/>
          <w:b/>
          <w:bCs/>
          <w:sz w:val="22"/>
          <w:szCs w:val="22"/>
          <w:lang w:val="en-GB"/>
        </w:rPr>
        <w:br/>
      </w:r>
      <w:r w:rsidRPr="000B1B1A">
        <w:rPr>
          <w:rFonts w:ascii="Arial" w:hAnsi="Arial" w:cs="Arial"/>
          <w:b/>
          <w:bCs/>
          <w:sz w:val="22"/>
          <w:szCs w:val="22"/>
          <w:lang w:val="en-GB"/>
        </w:rPr>
        <w:br/>
      </w:r>
      <w:bookmarkEnd w:id="0"/>
      <w:r w:rsidRPr="000B1B1A">
        <w:rPr>
          <w:rFonts w:ascii="Arial" w:hAnsi="Arial" w:cs="Arial"/>
          <w:b/>
          <w:bCs/>
          <w:sz w:val="28"/>
          <w:lang w:val="en-GB"/>
        </w:rPr>
        <w:t xml:space="preserve">Mövenpick Hotels &amp; Resorts </w:t>
      </w:r>
      <w:r w:rsidR="00594766" w:rsidRPr="000B1B1A">
        <w:rPr>
          <w:rFonts w:ascii="Arial" w:hAnsi="Arial" w:cs="Arial"/>
          <w:b/>
          <w:bCs/>
          <w:sz w:val="28"/>
          <w:lang w:val="en-GB"/>
        </w:rPr>
        <w:t>to treat guests to a special edition ‘Chocolate Hour’ in celebration of</w:t>
      </w:r>
      <w:r w:rsidRPr="000B1B1A">
        <w:rPr>
          <w:rFonts w:ascii="Arial" w:hAnsi="Arial" w:cs="Arial"/>
          <w:b/>
          <w:bCs/>
          <w:sz w:val="28"/>
          <w:lang w:val="en-GB"/>
        </w:rPr>
        <w:t xml:space="preserve"> World Chocolate Day </w:t>
      </w:r>
    </w:p>
    <w:p w14:paraId="1CE514F9" w14:textId="2D4A4FC4" w:rsidR="00D25296" w:rsidRPr="000B1B1A" w:rsidRDefault="00D25296">
      <w:pPr>
        <w:jc w:val="both"/>
        <w:rPr>
          <w:rFonts w:cs="Arial"/>
          <w:b/>
          <w:bCs/>
          <w:sz w:val="28"/>
          <w:lang w:val="en-GB"/>
        </w:rPr>
      </w:pPr>
    </w:p>
    <w:p w14:paraId="67525EC3" w14:textId="77777777" w:rsidR="00F35C51" w:rsidRPr="000B1B1A" w:rsidRDefault="00426389">
      <w:pPr>
        <w:jc w:val="both"/>
        <w:rPr>
          <w:rFonts w:cs="Arial"/>
          <w:b/>
          <w:bCs/>
          <w:sz w:val="22"/>
          <w:szCs w:val="22"/>
          <w:lang w:val="en-GB"/>
        </w:rPr>
      </w:pPr>
      <w:r w:rsidRPr="000B1B1A">
        <w:rPr>
          <w:rFonts w:cs="Arial"/>
          <w:b/>
          <w:bCs/>
          <w:sz w:val="22"/>
          <w:szCs w:val="22"/>
          <w:lang w:val="en-GB"/>
        </w:rPr>
        <w:t>Swiss hospitality firm to showcase the versatility of chocolate in fun</w:t>
      </w:r>
      <w:r w:rsidR="004460F0" w:rsidRPr="000B1B1A">
        <w:rPr>
          <w:rFonts w:cs="Arial"/>
          <w:b/>
          <w:bCs/>
          <w:sz w:val="22"/>
          <w:szCs w:val="22"/>
          <w:lang w:val="en-GB"/>
        </w:rPr>
        <w:t xml:space="preserve"> and</w:t>
      </w:r>
      <w:r w:rsidRPr="000B1B1A">
        <w:rPr>
          <w:rFonts w:cs="Arial"/>
          <w:b/>
          <w:bCs/>
          <w:sz w:val="22"/>
          <w:szCs w:val="22"/>
          <w:lang w:val="en-GB"/>
        </w:rPr>
        <w:t xml:space="preserve"> immersive ways at hotels globally to mark a very sweet occasion</w:t>
      </w:r>
    </w:p>
    <w:p w14:paraId="5E0A4FD5" w14:textId="77777777" w:rsidR="00F35C51" w:rsidRPr="000B1B1A" w:rsidRDefault="00F35C51">
      <w:pPr>
        <w:jc w:val="both"/>
        <w:rPr>
          <w:rFonts w:cs="Arial"/>
          <w:b/>
          <w:bCs/>
          <w:sz w:val="22"/>
          <w:szCs w:val="22"/>
          <w:lang w:val="en-GB"/>
        </w:rPr>
      </w:pPr>
    </w:p>
    <w:p w14:paraId="4CA574EC" w14:textId="4202C8F3" w:rsidR="00F35C51" w:rsidRPr="000B1B1A" w:rsidRDefault="00426389">
      <w:pPr>
        <w:spacing w:line="276" w:lineRule="auto"/>
        <w:jc w:val="both"/>
        <w:rPr>
          <w:lang w:val="en-GB"/>
        </w:rPr>
      </w:pPr>
      <w:r w:rsidRPr="000B1B1A">
        <w:rPr>
          <w:rFonts w:cs="Arial"/>
          <w:b/>
          <w:bCs/>
          <w:sz w:val="22"/>
          <w:szCs w:val="22"/>
          <w:lang w:val="en-GB"/>
        </w:rPr>
        <w:t>Baar, Switzerland,</w:t>
      </w:r>
      <w:r w:rsidR="00CE6BE1" w:rsidRPr="000B1B1A">
        <w:rPr>
          <w:rFonts w:cs="Arial"/>
          <w:b/>
          <w:bCs/>
          <w:sz w:val="22"/>
          <w:szCs w:val="22"/>
          <w:lang w:val="en-GB"/>
        </w:rPr>
        <w:t xml:space="preserve"> </w:t>
      </w:r>
      <w:r w:rsidR="005B4CA7" w:rsidRPr="000B1B1A">
        <w:rPr>
          <w:rFonts w:cs="Arial"/>
          <w:b/>
          <w:bCs/>
          <w:sz w:val="22"/>
          <w:szCs w:val="22"/>
          <w:lang w:val="en-GB"/>
        </w:rPr>
        <w:t>21</w:t>
      </w:r>
      <w:r w:rsidRPr="000B1B1A">
        <w:rPr>
          <w:rFonts w:cs="Arial"/>
          <w:b/>
          <w:bCs/>
          <w:sz w:val="22"/>
          <w:szCs w:val="22"/>
          <w:lang w:val="en-GB"/>
        </w:rPr>
        <w:t xml:space="preserve"> June 2018</w:t>
      </w:r>
      <w:r w:rsidRPr="000B1B1A">
        <w:rPr>
          <w:rFonts w:cs="Arial"/>
          <w:sz w:val="22"/>
          <w:szCs w:val="22"/>
          <w:lang w:val="en-GB"/>
        </w:rPr>
        <w:t xml:space="preserve"> – Mövenpick Hotels &amp; Resorts is celebrating World Chocolate Day in style, indulging guests of all ages in immersive </w:t>
      </w:r>
      <w:r w:rsidR="00065C09" w:rsidRPr="000B1B1A">
        <w:rPr>
          <w:rFonts w:cs="Arial"/>
          <w:sz w:val="22"/>
          <w:szCs w:val="22"/>
          <w:lang w:val="en-GB"/>
        </w:rPr>
        <w:t xml:space="preserve">‘Chocolate Hour’ </w:t>
      </w:r>
      <w:r w:rsidRPr="000B1B1A">
        <w:rPr>
          <w:rFonts w:cs="Arial"/>
          <w:sz w:val="22"/>
          <w:szCs w:val="22"/>
          <w:lang w:val="en-GB"/>
        </w:rPr>
        <w:t>experiences that are fun and wonderfully delicious.</w:t>
      </w:r>
    </w:p>
    <w:p w14:paraId="028353B6" w14:textId="77777777" w:rsidR="00F35C51" w:rsidRPr="000B1B1A" w:rsidRDefault="00F35C51">
      <w:pPr>
        <w:spacing w:line="276" w:lineRule="auto"/>
        <w:jc w:val="both"/>
        <w:rPr>
          <w:rFonts w:cs="Arial"/>
          <w:sz w:val="22"/>
          <w:szCs w:val="22"/>
          <w:lang w:val="en-GB"/>
        </w:rPr>
      </w:pPr>
    </w:p>
    <w:p w14:paraId="4F378397" w14:textId="6DEA6E36" w:rsidR="00814621" w:rsidRPr="000B1B1A" w:rsidRDefault="00065C09" w:rsidP="00814621">
      <w:pPr>
        <w:spacing w:line="276" w:lineRule="auto"/>
        <w:jc w:val="both"/>
        <w:rPr>
          <w:rFonts w:cs="Arial"/>
          <w:sz w:val="22"/>
          <w:szCs w:val="22"/>
          <w:lang w:val="en-GB"/>
        </w:rPr>
      </w:pPr>
      <w:r w:rsidRPr="000B1B1A">
        <w:rPr>
          <w:rFonts w:cs="Arial"/>
          <w:sz w:val="22"/>
          <w:szCs w:val="22"/>
          <w:lang w:val="en-GB"/>
        </w:rPr>
        <w:t>Chocolate Hour is one of Mövenpick’s brand signatures, staged daily in its hotel lobbies around the world</w:t>
      </w:r>
      <w:r w:rsidR="00EB6EE6" w:rsidRPr="000B1B1A">
        <w:rPr>
          <w:rFonts w:cs="Arial"/>
          <w:sz w:val="22"/>
          <w:szCs w:val="22"/>
          <w:lang w:val="en-GB"/>
        </w:rPr>
        <w:t>, with in-house chefs hosting</w:t>
      </w:r>
      <w:r w:rsidRPr="000B1B1A">
        <w:rPr>
          <w:rFonts w:cs="Arial"/>
          <w:sz w:val="22"/>
          <w:szCs w:val="22"/>
          <w:lang w:val="en-GB"/>
        </w:rPr>
        <w:t xml:space="preserve"> live demonstrations and entertaining experiences, from rolling truffles to icing cupcakes</w:t>
      </w:r>
      <w:r w:rsidR="00EB6EE6" w:rsidRPr="000B1B1A">
        <w:rPr>
          <w:rFonts w:cs="Arial"/>
          <w:sz w:val="22"/>
          <w:szCs w:val="22"/>
          <w:lang w:val="en-GB"/>
        </w:rPr>
        <w:t xml:space="preserve">. </w:t>
      </w:r>
      <w:r w:rsidR="00814621" w:rsidRPr="000B1B1A">
        <w:rPr>
          <w:rFonts w:cs="Arial"/>
          <w:sz w:val="22"/>
          <w:szCs w:val="22"/>
          <w:lang w:val="en-GB"/>
        </w:rPr>
        <w:t xml:space="preserve">It offers guests the chance to taste complimentary chocolate presented in novel ways, which reflects the hospitality firm’s </w:t>
      </w:r>
      <w:r w:rsidR="00814621" w:rsidRPr="000B1B1A">
        <w:rPr>
          <w:rFonts w:cs="Arial"/>
          <w:i/>
          <w:sz w:val="22"/>
          <w:szCs w:val="22"/>
          <w:lang w:val="en-GB"/>
        </w:rPr>
        <w:t xml:space="preserve">we make moments </w:t>
      </w:r>
      <w:r w:rsidR="00814621" w:rsidRPr="000B1B1A">
        <w:rPr>
          <w:rFonts w:cs="Arial"/>
          <w:sz w:val="22"/>
          <w:szCs w:val="22"/>
          <w:lang w:val="en-GB"/>
        </w:rPr>
        <w:t>brand vision.</w:t>
      </w:r>
    </w:p>
    <w:p w14:paraId="7EFBB40C" w14:textId="77777777" w:rsidR="00814621" w:rsidRPr="000B1B1A" w:rsidRDefault="00814621" w:rsidP="00814621">
      <w:pPr>
        <w:spacing w:line="276" w:lineRule="auto"/>
        <w:jc w:val="both"/>
        <w:rPr>
          <w:rFonts w:cs="Arial"/>
          <w:sz w:val="22"/>
          <w:szCs w:val="22"/>
          <w:lang w:val="en-GB"/>
        </w:rPr>
      </w:pPr>
    </w:p>
    <w:p w14:paraId="032F15A8" w14:textId="1E14245E" w:rsidR="00F35C51" w:rsidRPr="000B1B1A" w:rsidRDefault="00426389">
      <w:pPr>
        <w:spacing w:line="276" w:lineRule="auto"/>
        <w:jc w:val="both"/>
        <w:rPr>
          <w:rFonts w:cs="Arial"/>
          <w:sz w:val="22"/>
          <w:szCs w:val="22"/>
          <w:lang w:val="en-GB"/>
        </w:rPr>
      </w:pPr>
      <w:r w:rsidRPr="000B1B1A">
        <w:rPr>
          <w:rFonts w:cs="Arial"/>
          <w:sz w:val="22"/>
          <w:szCs w:val="22"/>
          <w:lang w:val="en-GB"/>
        </w:rPr>
        <w:t xml:space="preserve">To mark the sweet occasion, which takes place on July 7 and quite simply applauds and encourages the consumption of chocolate, </w:t>
      </w:r>
      <w:r w:rsidR="00814621" w:rsidRPr="000B1B1A">
        <w:rPr>
          <w:rFonts w:cs="Arial"/>
          <w:sz w:val="22"/>
          <w:szCs w:val="22"/>
          <w:lang w:val="en-GB"/>
        </w:rPr>
        <w:t>Mövenpick</w:t>
      </w:r>
      <w:r w:rsidR="00065C09" w:rsidRPr="000B1B1A">
        <w:rPr>
          <w:rFonts w:cs="Arial"/>
          <w:sz w:val="22"/>
          <w:szCs w:val="22"/>
          <w:lang w:val="en-GB"/>
        </w:rPr>
        <w:t xml:space="preserve"> properties </w:t>
      </w:r>
      <w:r w:rsidRPr="000B1B1A">
        <w:rPr>
          <w:rFonts w:cs="Arial"/>
          <w:sz w:val="22"/>
          <w:szCs w:val="22"/>
          <w:lang w:val="en-GB"/>
        </w:rPr>
        <w:t xml:space="preserve">across the </w:t>
      </w:r>
      <w:r w:rsidR="00065C09" w:rsidRPr="000B1B1A">
        <w:rPr>
          <w:rFonts w:cs="Arial"/>
          <w:sz w:val="22"/>
          <w:szCs w:val="22"/>
          <w:lang w:val="en-GB"/>
        </w:rPr>
        <w:t xml:space="preserve">globe will be orchestrating a special edition of </w:t>
      </w:r>
      <w:r w:rsidRPr="000B1B1A">
        <w:rPr>
          <w:rFonts w:cs="Arial"/>
          <w:sz w:val="22"/>
          <w:szCs w:val="22"/>
          <w:lang w:val="en-GB"/>
        </w:rPr>
        <w:t>Chocolate Hour, inviting guests to discover new and exciting chocolate creations that bring this wonder food and its virtues to life.</w:t>
      </w:r>
    </w:p>
    <w:p w14:paraId="405E8BC6" w14:textId="77777777" w:rsidR="00065C09" w:rsidRPr="000B1B1A" w:rsidRDefault="00065C09">
      <w:pPr>
        <w:spacing w:line="276" w:lineRule="auto"/>
        <w:jc w:val="both"/>
        <w:rPr>
          <w:rFonts w:cs="Arial"/>
          <w:sz w:val="22"/>
          <w:szCs w:val="22"/>
          <w:lang w:val="en-GB"/>
        </w:rPr>
      </w:pPr>
    </w:p>
    <w:p w14:paraId="3B22C209" w14:textId="0AD25575" w:rsidR="00814621" w:rsidRPr="000B1B1A" w:rsidRDefault="00065C09" w:rsidP="00814621">
      <w:pPr>
        <w:spacing w:line="276" w:lineRule="auto"/>
        <w:jc w:val="both"/>
        <w:rPr>
          <w:rFonts w:cs="Arial"/>
          <w:sz w:val="22"/>
          <w:szCs w:val="22"/>
          <w:lang w:val="en-GB"/>
        </w:rPr>
      </w:pPr>
      <w:r w:rsidRPr="000B1B1A">
        <w:rPr>
          <w:rFonts w:cs="Arial"/>
          <w:sz w:val="22"/>
          <w:szCs w:val="22"/>
          <w:lang w:val="en-GB"/>
        </w:rPr>
        <w:t xml:space="preserve">Chocolate Hour </w:t>
      </w:r>
      <w:r w:rsidR="00814621" w:rsidRPr="000B1B1A">
        <w:rPr>
          <w:rFonts w:cs="Arial"/>
          <w:sz w:val="22"/>
          <w:szCs w:val="22"/>
          <w:lang w:val="en-GB"/>
        </w:rPr>
        <w:t xml:space="preserve">also </w:t>
      </w:r>
      <w:r w:rsidRPr="000B1B1A">
        <w:rPr>
          <w:rFonts w:cs="Arial"/>
          <w:sz w:val="22"/>
          <w:szCs w:val="22"/>
          <w:lang w:val="en-GB"/>
        </w:rPr>
        <w:t>showcases M</w:t>
      </w:r>
      <w:r w:rsidR="00443C93" w:rsidRPr="000B1B1A">
        <w:rPr>
          <w:rFonts w:cs="Arial"/>
          <w:sz w:val="22"/>
          <w:szCs w:val="22"/>
          <w:lang w:val="en-GB"/>
        </w:rPr>
        <w:t>ö</w:t>
      </w:r>
      <w:r w:rsidRPr="000B1B1A">
        <w:rPr>
          <w:rFonts w:cs="Arial"/>
          <w:sz w:val="22"/>
          <w:szCs w:val="22"/>
          <w:lang w:val="en-GB"/>
        </w:rPr>
        <w:t>venpick’s world-famous chocolate</w:t>
      </w:r>
      <w:r w:rsidR="00814621" w:rsidRPr="000B1B1A">
        <w:rPr>
          <w:rFonts w:cs="Arial"/>
          <w:sz w:val="22"/>
          <w:szCs w:val="22"/>
          <w:lang w:val="en-GB"/>
        </w:rPr>
        <w:t xml:space="preserve"> </w:t>
      </w:r>
      <w:r w:rsidRPr="000B1B1A">
        <w:rPr>
          <w:rFonts w:cs="Arial"/>
          <w:sz w:val="22"/>
          <w:szCs w:val="22"/>
          <w:lang w:val="en-GB"/>
        </w:rPr>
        <w:t>and brings the Swiss heritage of the company – and chocolate – to life</w:t>
      </w:r>
      <w:r w:rsidR="00814621" w:rsidRPr="000B1B1A">
        <w:rPr>
          <w:rFonts w:cs="Arial"/>
          <w:sz w:val="22"/>
          <w:szCs w:val="22"/>
          <w:lang w:val="en-GB"/>
        </w:rPr>
        <w:t>, ultimately delivering moments of delicious joy for guests every single day.</w:t>
      </w:r>
    </w:p>
    <w:p w14:paraId="33DE99C7" w14:textId="77777777" w:rsidR="00814621" w:rsidRPr="000B1B1A" w:rsidRDefault="00814621">
      <w:pPr>
        <w:pStyle w:val="Default"/>
        <w:spacing w:line="276" w:lineRule="auto"/>
        <w:jc w:val="both"/>
        <w:rPr>
          <w:rFonts w:ascii="Arial" w:hAnsi="Arial" w:cs="Arial"/>
          <w:color w:val="auto"/>
          <w:sz w:val="22"/>
          <w:szCs w:val="22"/>
          <w:lang w:val="en-GB"/>
        </w:rPr>
      </w:pPr>
    </w:p>
    <w:p w14:paraId="69C9D2D0" w14:textId="336D0F92" w:rsidR="00604403" w:rsidRPr="000B1B1A" w:rsidRDefault="00426389" w:rsidP="005B4CA7">
      <w:pPr>
        <w:pStyle w:val="Default"/>
        <w:spacing w:line="276" w:lineRule="auto"/>
        <w:jc w:val="both"/>
        <w:rPr>
          <w:rFonts w:cs="Arial"/>
          <w:sz w:val="22"/>
          <w:szCs w:val="22"/>
          <w:lang w:val="en-GB"/>
        </w:rPr>
      </w:pPr>
      <w:r w:rsidRPr="000B1B1A">
        <w:rPr>
          <w:rFonts w:ascii="Arial" w:hAnsi="Arial" w:cs="Arial"/>
          <w:color w:val="auto"/>
          <w:sz w:val="22"/>
          <w:szCs w:val="22"/>
          <w:lang w:val="en-GB"/>
        </w:rPr>
        <w:t>Some of the most innovative and meaningful Chocolate Hour experiences being offered on World Chocolate Day at Mövenpick Hotel &amp; Resorts properties include:</w:t>
      </w:r>
      <w:r w:rsidR="005B4CA7" w:rsidRPr="000B1B1A">
        <w:rPr>
          <w:rFonts w:ascii="Arial" w:hAnsi="Arial" w:cs="Arial"/>
          <w:color w:val="auto"/>
          <w:sz w:val="22"/>
          <w:szCs w:val="22"/>
          <w:lang w:val="en-GB"/>
        </w:rPr>
        <w:tab/>
      </w:r>
      <w:r w:rsidR="005B4CA7" w:rsidRPr="000B1B1A">
        <w:rPr>
          <w:rFonts w:ascii="Arial" w:hAnsi="Arial" w:cs="Arial"/>
          <w:color w:val="auto"/>
          <w:sz w:val="22"/>
          <w:szCs w:val="22"/>
          <w:lang w:val="en-GB"/>
        </w:rPr>
        <w:br/>
      </w:r>
    </w:p>
    <w:p w14:paraId="17C035D3" w14:textId="77777777" w:rsidR="00352F9C" w:rsidRPr="000B1B1A" w:rsidRDefault="00352F9C" w:rsidP="00352F9C">
      <w:pPr>
        <w:pStyle w:val="Default"/>
        <w:spacing w:line="276" w:lineRule="auto"/>
        <w:jc w:val="both"/>
        <w:outlineLvl w:val="0"/>
        <w:rPr>
          <w:rFonts w:ascii="Arial" w:hAnsi="Arial" w:cs="Arial"/>
          <w:b/>
          <w:color w:val="auto"/>
          <w:sz w:val="22"/>
          <w:szCs w:val="22"/>
          <w:lang w:val="en-GB"/>
        </w:rPr>
      </w:pPr>
      <w:r w:rsidRPr="000B1B1A">
        <w:rPr>
          <w:rFonts w:ascii="Arial" w:hAnsi="Arial" w:cs="Arial"/>
          <w:b/>
          <w:color w:val="auto"/>
          <w:sz w:val="22"/>
          <w:szCs w:val="22"/>
          <w:lang w:val="en-GB"/>
        </w:rPr>
        <w:t>In Europe</w:t>
      </w:r>
    </w:p>
    <w:p w14:paraId="43DDA0FD" w14:textId="77777777" w:rsidR="00352F9C" w:rsidRPr="000B1B1A" w:rsidRDefault="00352F9C" w:rsidP="00352F9C">
      <w:pPr>
        <w:pStyle w:val="Default"/>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t xml:space="preserve">Chocolate was first introduced to Europe in the 1550s and Mövenpick’s properties across the region are honouring this in many different ways:  </w:t>
      </w:r>
    </w:p>
    <w:p w14:paraId="2875F2BD" w14:textId="77777777" w:rsidR="00352F9C" w:rsidRPr="000B1B1A" w:rsidRDefault="00352F9C" w:rsidP="00352F9C">
      <w:pPr>
        <w:pStyle w:val="Default"/>
        <w:numPr>
          <w:ilvl w:val="0"/>
          <w:numId w:val="15"/>
        </w:numPr>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t>Mövenpick Hotel Hamburg is recreating the city’s skyline using chocolate showcasing pralines, deserts and bites in an eye-catching display.</w:t>
      </w:r>
    </w:p>
    <w:p w14:paraId="4FEDF48E" w14:textId="12307F32" w:rsidR="00352F9C" w:rsidRPr="000B1B1A" w:rsidRDefault="00352F9C" w:rsidP="00352F9C">
      <w:pPr>
        <w:pStyle w:val="Default"/>
        <w:numPr>
          <w:ilvl w:val="0"/>
          <w:numId w:val="15"/>
        </w:numPr>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t>Mövenpick Hotel Stuttgart Airport is offering an exquisite tasting experience giving guests the chance to try orange</w:t>
      </w:r>
      <w:r w:rsidR="00222305" w:rsidRPr="000B1B1A">
        <w:rPr>
          <w:rFonts w:ascii="Arial" w:hAnsi="Arial" w:cs="Arial"/>
          <w:color w:val="auto"/>
          <w:sz w:val="22"/>
          <w:szCs w:val="22"/>
          <w:lang w:val="en-GB"/>
        </w:rPr>
        <w:t>-chocolate chips and</w:t>
      </w:r>
      <w:r w:rsidRPr="000B1B1A">
        <w:rPr>
          <w:rFonts w:ascii="Arial" w:hAnsi="Arial" w:cs="Arial"/>
          <w:color w:val="auto"/>
          <w:sz w:val="22"/>
          <w:szCs w:val="22"/>
          <w:lang w:val="en-GB"/>
        </w:rPr>
        <w:t xml:space="preserve"> white chocolate with berries.</w:t>
      </w:r>
    </w:p>
    <w:p w14:paraId="76CBD8C1" w14:textId="77777777" w:rsidR="00352F9C" w:rsidRPr="000B1B1A" w:rsidRDefault="00352F9C" w:rsidP="00352F9C">
      <w:pPr>
        <w:pStyle w:val="Default"/>
        <w:numPr>
          <w:ilvl w:val="0"/>
          <w:numId w:val="15"/>
        </w:numPr>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t>Mövenpick Hotel Istanbul’s lobby is overflowing with a chocolate fountain and truffle chocolates hand-decorated by talented chefs.</w:t>
      </w:r>
    </w:p>
    <w:p w14:paraId="7ACC6E31" w14:textId="77777777" w:rsidR="00352F9C" w:rsidRPr="000B1B1A" w:rsidRDefault="00352F9C" w:rsidP="00814621">
      <w:pPr>
        <w:pStyle w:val="Default"/>
        <w:spacing w:line="276" w:lineRule="auto"/>
        <w:jc w:val="both"/>
        <w:outlineLvl w:val="0"/>
        <w:rPr>
          <w:rFonts w:ascii="Arial" w:hAnsi="Arial" w:cs="Arial"/>
          <w:b/>
          <w:color w:val="auto"/>
          <w:sz w:val="22"/>
          <w:szCs w:val="22"/>
          <w:lang w:val="en-GB"/>
        </w:rPr>
      </w:pPr>
    </w:p>
    <w:p w14:paraId="28112A66" w14:textId="77777777" w:rsidR="00352F9C" w:rsidRPr="000B1B1A" w:rsidRDefault="00352F9C" w:rsidP="00352F9C">
      <w:pPr>
        <w:pStyle w:val="Default"/>
        <w:spacing w:line="276" w:lineRule="auto"/>
        <w:jc w:val="both"/>
        <w:outlineLvl w:val="0"/>
        <w:rPr>
          <w:rFonts w:ascii="Arial" w:hAnsi="Arial" w:cs="Arial"/>
          <w:b/>
          <w:color w:val="auto"/>
          <w:sz w:val="22"/>
          <w:szCs w:val="22"/>
          <w:lang w:val="en-GB"/>
        </w:rPr>
      </w:pPr>
      <w:r w:rsidRPr="000B1B1A">
        <w:rPr>
          <w:rFonts w:ascii="Arial" w:hAnsi="Arial" w:cs="Arial"/>
          <w:b/>
          <w:color w:val="auto"/>
          <w:sz w:val="22"/>
          <w:szCs w:val="22"/>
          <w:lang w:val="en-GB"/>
        </w:rPr>
        <w:t>In Africa</w:t>
      </w:r>
    </w:p>
    <w:p w14:paraId="35944905" w14:textId="77777777" w:rsidR="00352F9C" w:rsidRPr="000B1B1A" w:rsidRDefault="00352F9C" w:rsidP="00352F9C">
      <w:pPr>
        <w:pStyle w:val="Default"/>
        <w:numPr>
          <w:ilvl w:val="0"/>
          <w:numId w:val="13"/>
        </w:numPr>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t>It’s fun and games at Mövenpick Resort Soma Bay in Egypt where the hunt is on to find the ‘magic nut’ in the house-made chocolate.</w:t>
      </w:r>
    </w:p>
    <w:p w14:paraId="14C226FA" w14:textId="77777777" w:rsidR="00352F9C" w:rsidRPr="000B1B1A" w:rsidRDefault="00352F9C" w:rsidP="00352F9C">
      <w:pPr>
        <w:pStyle w:val="Default"/>
        <w:numPr>
          <w:ilvl w:val="0"/>
          <w:numId w:val="13"/>
        </w:numPr>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lastRenderedPageBreak/>
        <w:t>Mövenpick Resort &amp; Marine Spa Sousse offers a magnificent buffet of homemade chocolate, local delights and seasonal fruits and invites children from its Little Birds kids’ club to join in the fun on World Chocolate Day.</w:t>
      </w:r>
    </w:p>
    <w:p w14:paraId="69E1F15E" w14:textId="77777777" w:rsidR="00352F9C" w:rsidRPr="000B1B1A" w:rsidRDefault="00352F9C" w:rsidP="00814621">
      <w:pPr>
        <w:pStyle w:val="Default"/>
        <w:spacing w:line="276" w:lineRule="auto"/>
        <w:jc w:val="both"/>
        <w:outlineLvl w:val="0"/>
        <w:rPr>
          <w:rFonts w:ascii="Arial" w:hAnsi="Arial" w:cs="Arial"/>
          <w:b/>
          <w:color w:val="auto"/>
          <w:sz w:val="22"/>
          <w:szCs w:val="22"/>
          <w:lang w:val="en-GB"/>
        </w:rPr>
      </w:pPr>
    </w:p>
    <w:p w14:paraId="7EA96C65" w14:textId="5560491E" w:rsidR="00F35C51" w:rsidRPr="000B1B1A" w:rsidRDefault="00426389" w:rsidP="00814621">
      <w:pPr>
        <w:pStyle w:val="Default"/>
        <w:spacing w:line="276" w:lineRule="auto"/>
        <w:jc w:val="both"/>
        <w:outlineLvl w:val="0"/>
        <w:rPr>
          <w:rFonts w:ascii="Arial" w:hAnsi="Arial" w:cs="Arial"/>
          <w:b/>
          <w:color w:val="auto"/>
          <w:sz w:val="22"/>
          <w:szCs w:val="22"/>
          <w:lang w:val="en-GB"/>
        </w:rPr>
      </w:pPr>
      <w:r w:rsidRPr="000B1B1A">
        <w:rPr>
          <w:rFonts w:ascii="Arial" w:hAnsi="Arial" w:cs="Arial"/>
          <w:b/>
          <w:color w:val="auto"/>
          <w:sz w:val="22"/>
          <w:szCs w:val="22"/>
          <w:lang w:val="en-GB"/>
        </w:rPr>
        <w:t>In Asia</w:t>
      </w:r>
    </w:p>
    <w:p w14:paraId="44B0620A" w14:textId="26550D38" w:rsidR="00065C09" w:rsidRPr="000B1B1A" w:rsidRDefault="00426389" w:rsidP="007D02D1">
      <w:pPr>
        <w:pStyle w:val="Default"/>
        <w:numPr>
          <w:ilvl w:val="0"/>
          <w:numId w:val="10"/>
        </w:numPr>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t>Mövenpick Hotel Mactan Island Cebu is using locally-grown cocoa to create special Filipino-inspired treats that not only introduce guests to local delicacies, but support the</w:t>
      </w:r>
      <w:r w:rsidR="00443C93" w:rsidRPr="000B1B1A">
        <w:rPr>
          <w:rFonts w:ascii="Arial" w:hAnsi="Arial" w:cs="Arial"/>
          <w:color w:val="auto"/>
          <w:sz w:val="22"/>
          <w:szCs w:val="22"/>
          <w:lang w:val="en-GB"/>
        </w:rPr>
        <w:t xml:space="preserve"> island’s agricultural workers.</w:t>
      </w:r>
    </w:p>
    <w:p w14:paraId="3DAE0382" w14:textId="67F94778" w:rsidR="00065C09" w:rsidRPr="000B1B1A" w:rsidRDefault="00426389" w:rsidP="007D02D1">
      <w:pPr>
        <w:pStyle w:val="Default"/>
        <w:numPr>
          <w:ilvl w:val="0"/>
          <w:numId w:val="10"/>
        </w:numPr>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t>Mövenpick Suriwongse Hotel in Chiang Mai is concocting a Swiss chocolate dip to accompany a traditional northern Thai snack – crispy rice cakes (Khao Tan) wit</w:t>
      </w:r>
      <w:r w:rsidR="00443C93" w:rsidRPr="000B1B1A">
        <w:rPr>
          <w:rFonts w:ascii="Arial" w:hAnsi="Arial" w:cs="Arial"/>
          <w:color w:val="auto"/>
          <w:sz w:val="22"/>
          <w:szCs w:val="22"/>
          <w:lang w:val="en-GB"/>
        </w:rPr>
        <w:t>h traditional watermelon sauce.</w:t>
      </w:r>
    </w:p>
    <w:p w14:paraId="57C95EF4" w14:textId="15966FCF" w:rsidR="00F35C51" w:rsidRPr="000B1B1A" w:rsidRDefault="00454856" w:rsidP="007D02D1">
      <w:pPr>
        <w:pStyle w:val="Default"/>
        <w:numPr>
          <w:ilvl w:val="0"/>
          <w:numId w:val="10"/>
        </w:numPr>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t xml:space="preserve">Mövenpick Hotel Colombo </w:t>
      </w:r>
      <w:r w:rsidR="00426389" w:rsidRPr="000B1B1A">
        <w:rPr>
          <w:rFonts w:ascii="Arial" w:hAnsi="Arial" w:cs="Arial"/>
          <w:color w:val="auto"/>
          <w:sz w:val="22"/>
          <w:szCs w:val="22"/>
          <w:lang w:val="en-GB"/>
        </w:rPr>
        <w:t>chefs are mastering the art of using traditional Sri Lankan ingredients such as ginger, cinnamon, cardamom and chilli to make the “best chocolates in town”.</w:t>
      </w:r>
    </w:p>
    <w:p w14:paraId="634C907A" w14:textId="77777777" w:rsidR="00F35C51" w:rsidRPr="000B1B1A" w:rsidRDefault="00F35C51">
      <w:pPr>
        <w:pStyle w:val="Default"/>
        <w:spacing w:line="276" w:lineRule="auto"/>
        <w:jc w:val="both"/>
        <w:rPr>
          <w:rFonts w:ascii="Arial" w:hAnsi="Arial" w:cs="Arial"/>
          <w:color w:val="auto"/>
          <w:sz w:val="22"/>
          <w:szCs w:val="22"/>
          <w:lang w:val="en-GB"/>
        </w:rPr>
      </w:pPr>
    </w:p>
    <w:p w14:paraId="0B4F905C" w14:textId="77777777" w:rsidR="00F35C51" w:rsidRPr="000B1B1A" w:rsidRDefault="00426389" w:rsidP="00814621">
      <w:pPr>
        <w:pStyle w:val="Default"/>
        <w:spacing w:line="276" w:lineRule="auto"/>
        <w:jc w:val="both"/>
        <w:outlineLvl w:val="0"/>
        <w:rPr>
          <w:rFonts w:ascii="Arial" w:hAnsi="Arial" w:cs="Arial"/>
          <w:b/>
          <w:color w:val="auto"/>
          <w:sz w:val="22"/>
          <w:szCs w:val="22"/>
          <w:lang w:val="en-GB"/>
        </w:rPr>
      </w:pPr>
      <w:r w:rsidRPr="000B1B1A">
        <w:rPr>
          <w:rFonts w:ascii="Arial" w:hAnsi="Arial" w:cs="Arial"/>
          <w:b/>
          <w:color w:val="auto"/>
          <w:sz w:val="22"/>
          <w:szCs w:val="22"/>
          <w:lang w:val="en-GB"/>
        </w:rPr>
        <w:t>In the Middle East</w:t>
      </w:r>
    </w:p>
    <w:p w14:paraId="0661CC74" w14:textId="5EBBDA08" w:rsidR="00065C09" w:rsidRPr="000B1B1A" w:rsidRDefault="00426389" w:rsidP="007D02D1">
      <w:pPr>
        <w:pStyle w:val="Default"/>
        <w:numPr>
          <w:ilvl w:val="0"/>
          <w:numId w:val="11"/>
        </w:numPr>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t>Mövenpick Resort &amp; Spa Tala Bay Aqaba’s Chocolate Hour is focusing on family fun, with chefs, parents and kids creating chocolate displays together</w:t>
      </w:r>
      <w:r w:rsidR="00443C93" w:rsidRPr="000B1B1A">
        <w:rPr>
          <w:rFonts w:ascii="Arial" w:hAnsi="Arial" w:cs="Arial"/>
          <w:color w:val="auto"/>
          <w:sz w:val="22"/>
          <w:szCs w:val="22"/>
          <w:lang w:val="en-GB"/>
        </w:rPr>
        <w:t>.</w:t>
      </w:r>
    </w:p>
    <w:p w14:paraId="70ED2600" w14:textId="12055D22" w:rsidR="00065C09" w:rsidRPr="000B1B1A" w:rsidRDefault="00426389" w:rsidP="007D02D1">
      <w:pPr>
        <w:pStyle w:val="Default"/>
        <w:numPr>
          <w:ilvl w:val="0"/>
          <w:numId w:val="11"/>
        </w:numPr>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t>At Mövenpick Hotel Ibn</w:t>
      </w:r>
      <w:r w:rsidR="00352F9C" w:rsidRPr="000B1B1A">
        <w:rPr>
          <w:rFonts w:ascii="Arial" w:hAnsi="Arial" w:cs="Arial"/>
          <w:color w:val="auto"/>
          <w:sz w:val="22"/>
          <w:szCs w:val="22"/>
          <w:lang w:val="en-GB"/>
        </w:rPr>
        <w:t xml:space="preserve"> Battuta Gate Dubai, Chocolate H</w:t>
      </w:r>
      <w:r w:rsidRPr="000B1B1A">
        <w:rPr>
          <w:rFonts w:ascii="Arial" w:hAnsi="Arial" w:cs="Arial"/>
          <w:color w:val="auto"/>
          <w:sz w:val="22"/>
          <w:szCs w:val="22"/>
          <w:lang w:val="en-GB"/>
        </w:rPr>
        <w:t xml:space="preserve">our is an extravagant </w:t>
      </w:r>
      <w:r w:rsidR="007D02D1" w:rsidRPr="000B1B1A">
        <w:rPr>
          <w:rFonts w:ascii="Arial" w:hAnsi="Arial" w:cs="Arial"/>
          <w:color w:val="auto"/>
          <w:sz w:val="22"/>
          <w:szCs w:val="22"/>
          <w:lang w:val="en-GB"/>
        </w:rPr>
        <w:t>jewelry</w:t>
      </w:r>
      <w:r w:rsidRPr="000B1B1A">
        <w:rPr>
          <w:rFonts w:ascii="Arial" w:hAnsi="Arial" w:cs="Arial"/>
          <w:color w:val="auto"/>
          <w:sz w:val="22"/>
          <w:szCs w:val="22"/>
          <w:lang w:val="en-GB"/>
        </w:rPr>
        <w:t xml:space="preserve">-inspired affair with exquisite gold-dusted chocolate medallions, handcrafted chocolate </w:t>
      </w:r>
      <w:r w:rsidR="007D02D1" w:rsidRPr="000B1B1A">
        <w:rPr>
          <w:rFonts w:ascii="Arial" w:hAnsi="Arial" w:cs="Arial"/>
          <w:color w:val="auto"/>
          <w:sz w:val="22"/>
          <w:szCs w:val="22"/>
          <w:lang w:val="en-GB"/>
        </w:rPr>
        <w:t>jewelry</w:t>
      </w:r>
      <w:r w:rsidRPr="000B1B1A">
        <w:rPr>
          <w:rFonts w:ascii="Arial" w:hAnsi="Arial" w:cs="Arial"/>
          <w:color w:val="auto"/>
          <w:sz w:val="22"/>
          <w:szCs w:val="22"/>
          <w:lang w:val="en-GB"/>
        </w:rPr>
        <w:t xml:space="preserve"> and edible diamonds handmade by the pastry team and displaye</w:t>
      </w:r>
      <w:r w:rsidR="00443C93" w:rsidRPr="000B1B1A">
        <w:rPr>
          <w:rFonts w:ascii="Arial" w:hAnsi="Arial" w:cs="Arial"/>
          <w:color w:val="auto"/>
          <w:sz w:val="22"/>
          <w:szCs w:val="22"/>
          <w:lang w:val="en-GB"/>
        </w:rPr>
        <w:t>d in the property’s grand hall.</w:t>
      </w:r>
      <w:bookmarkStart w:id="1" w:name="_GoBack"/>
      <w:bookmarkEnd w:id="1"/>
    </w:p>
    <w:p w14:paraId="54D7C01D" w14:textId="77777777" w:rsidR="00F35C51" w:rsidRPr="000B1B1A" w:rsidRDefault="00426389" w:rsidP="007D02D1">
      <w:pPr>
        <w:pStyle w:val="Default"/>
        <w:numPr>
          <w:ilvl w:val="0"/>
          <w:numId w:val="11"/>
        </w:numPr>
        <w:spacing w:line="276" w:lineRule="auto"/>
        <w:jc w:val="both"/>
        <w:rPr>
          <w:rFonts w:ascii="Arial" w:hAnsi="Arial" w:cs="Arial"/>
          <w:color w:val="auto"/>
          <w:sz w:val="22"/>
          <w:szCs w:val="22"/>
          <w:lang w:val="en-GB"/>
        </w:rPr>
      </w:pPr>
      <w:r w:rsidRPr="000B1B1A">
        <w:rPr>
          <w:rFonts w:ascii="Arial" w:hAnsi="Arial" w:cs="Arial"/>
          <w:color w:val="auto"/>
          <w:sz w:val="22"/>
          <w:szCs w:val="22"/>
          <w:lang w:val="en-GB"/>
        </w:rPr>
        <w:t>Mövenpick Hotel City Star Jeddah makes chocolate crepes the hero in a special live cooking session that tantalises the tastebuds.</w:t>
      </w:r>
    </w:p>
    <w:p w14:paraId="73F20AF3" w14:textId="77777777" w:rsidR="00F35C51" w:rsidRPr="000B1B1A" w:rsidRDefault="00F35C51">
      <w:pPr>
        <w:pStyle w:val="Default"/>
        <w:spacing w:line="276" w:lineRule="auto"/>
        <w:jc w:val="both"/>
        <w:rPr>
          <w:rFonts w:ascii="Arial" w:hAnsi="Arial" w:cs="Arial"/>
          <w:color w:val="auto"/>
          <w:sz w:val="22"/>
          <w:szCs w:val="22"/>
          <w:lang w:val="en-GB"/>
        </w:rPr>
      </w:pPr>
    </w:p>
    <w:p w14:paraId="78009408" w14:textId="77777777" w:rsidR="00F35C51" w:rsidRPr="000B1B1A" w:rsidRDefault="00F35C51">
      <w:pPr>
        <w:pStyle w:val="Default"/>
        <w:spacing w:line="276" w:lineRule="auto"/>
        <w:jc w:val="both"/>
        <w:rPr>
          <w:rFonts w:ascii="Arial" w:hAnsi="Arial" w:cs="Arial"/>
          <w:color w:val="auto"/>
          <w:sz w:val="22"/>
          <w:szCs w:val="22"/>
          <w:lang w:val="en-GB"/>
        </w:rPr>
      </w:pPr>
    </w:p>
    <w:p w14:paraId="21EFE857" w14:textId="77777777" w:rsidR="00F35C51" w:rsidRPr="000B1B1A" w:rsidRDefault="00426389">
      <w:pPr>
        <w:pStyle w:val="Standard"/>
        <w:jc w:val="center"/>
        <w:rPr>
          <w:lang w:val="en-GB"/>
        </w:rPr>
      </w:pPr>
      <w:r w:rsidRPr="000B1B1A">
        <w:rPr>
          <w:rFonts w:ascii="Arial" w:hAnsi="Arial" w:cs="Arial"/>
          <w:b/>
          <w:bCs/>
          <w:sz w:val="20"/>
          <w:szCs w:val="20"/>
          <w:lang w:val="en-GB"/>
        </w:rPr>
        <w:t>-Ends-</w:t>
      </w:r>
    </w:p>
    <w:p w14:paraId="2244DAFB" w14:textId="1B38ECA8" w:rsidR="00F35C51" w:rsidRPr="000B1B1A" w:rsidRDefault="00222305" w:rsidP="00222305">
      <w:pPr>
        <w:suppressAutoHyphens w:val="0"/>
        <w:rPr>
          <w:lang w:val="en-GB"/>
        </w:rPr>
      </w:pPr>
      <w:r w:rsidRPr="000B1B1A">
        <w:rPr>
          <w:rFonts w:cs="Arial"/>
          <w:b/>
          <w:bCs/>
          <w:lang w:val="en-GB"/>
        </w:rPr>
        <w:t>F</w:t>
      </w:r>
      <w:r w:rsidR="00426389" w:rsidRPr="000B1B1A">
        <w:rPr>
          <w:rFonts w:eastAsia="Times" w:cs="Arial"/>
          <w:b/>
          <w:sz w:val="18"/>
          <w:szCs w:val="18"/>
          <w:lang w:val="en-GB"/>
        </w:rPr>
        <w:t>or further information, please contact:</w:t>
      </w:r>
    </w:p>
    <w:p w14:paraId="4691A61A" w14:textId="00A0E17D" w:rsidR="00F35C51" w:rsidRPr="000B1B1A" w:rsidRDefault="00426389" w:rsidP="00814621">
      <w:pPr>
        <w:pStyle w:val="Standard"/>
        <w:jc w:val="both"/>
        <w:outlineLvl w:val="0"/>
        <w:rPr>
          <w:lang w:val="en-GB"/>
        </w:rPr>
      </w:pPr>
      <w:r w:rsidRPr="000B1B1A">
        <w:rPr>
          <w:rFonts w:ascii="Arial" w:eastAsia="Times" w:hAnsi="Arial" w:cs="Arial"/>
          <w:sz w:val="18"/>
          <w:szCs w:val="18"/>
          <w:lang w:val="en-GB"/>
        </w:rPr>
        <w:t xml:space="preserve">Laura Perez Diaz </w:t>
      </w:r>
      <w:r w:rsidR="00352F9C" w:rsidRPr="000B1B1A">
        <w:rPr>
          <w:rFonts w:ascii="Arial" w:eastAsia="Times" w:hAnsi="Arial" w:cs="Arial"/>
          <w:sz w:val="18"/>
          <w:szCs w:val="18"/>
          <w:lang w:val="en-GB"/>
        </w:rPr>
        <w:t xml:space="preserve">|  </w:t>
      </w:r>
      <w:r w:rsidRPr="000B1B1A">
        <w:rPr>
          <w:rFonts w:ascii="Arial" w:eastAsia="Times" w:hAnsi="Arial" w:cs="Arial"/>
          <w:sz w:val="18"/>
          <w:szCs w:val="18"/>
          <w:lang w:val="en-GB"/>
        </w:rPr>
        <w:t>VP Communications Corporate</w:t>
      </w:r>
    </w:p>
    <w:p w14:paraId="5C9E01E5" w14:textId="77777777" w:rsidR="00F35C51" w:rsidRPr="000B1B1A" w:rsidRDefault="00426389">
      <w:pPr>
        <w:pStyle w:val="Standard"/>
        <w:jc w:val="both"/>
        <w:rPr>
          <w:lang w:val="en-GB"/>
        </w:rPr>
      </w:pPr>
      <w:r w:rsidRPr="000B1B1A">
        <w:rPr>
          <w:rFonts w:ascii="Arial" w:eastAsia="Times" w:hAnsi="Arial" w:cs="Arial"/>
          <w:sz w:val="18"/>
          <w:szCs w:val="18"/>
          <w:lang w:val="en-GB"/>
        </w:rPr>
        <w:t xml:space="preserve">Shatha Tower Floor 39, Office 3903 | Dubai, United Arab Emirates </w:t>
      </w:r>
      <w:r w:rsidRPr="000B1B1A">
        <w:rPr>
          <w:rFonts w:ascii="Arial" w:eastAsia="Times" w:hAnsi="Arial" w:cs="Arial"/>
          <w:sz w:val="18"/>
          <w:szCs w:val="18"/>
          <w:lang w:val="en-GB"/>
        </w:rPr>
        <w:tab/>
      </w:r>
      <w:r w:rsidRPr="000B1B1A">
        <w:rPr>
          <w:rFonts w:ascii="Arial" w:eastAsia="Times" w:hAnsi="Arial" w:cs="Arial"/>
          <w:sz w:val="18"/>
          <w:szCs w:val="18"/>
          <w:lang w:val="en-GB"/>
        </w:rPr>
        <w:br/>
      </w:r>
      <w:r w:rsidRPr="000B1B1A">
        <w:rPr>
          <w:rFonts w:ascii="Arial" w:eastAsia="Times" w:hAnsi="Arial" w:cs="Arial"/>
          <w:color w:val="C00000"/>
          <w:sz w:val="18"/>
          <w:szCs w:val="18"/>
          <w:lang w:val="en-GB"/>
        </w:rPr>
        <w:t>laura.perez@movenpick.com</w:t>
      </w:r>
    </w:p>
    <w:p w14:paraId="34BB8EDA" w14:textId="77777777" w:rsidR="00F35C51" w:rsidRPr="000B1B1A" w:rsidRDefault="00F35C51">
      <w:pPr>
        <w:pStyle w:val="Standard"/>
        <w:jc w:val="both"/>
        <w:rPr>
          <w:rFonts w:ascii="Arial" w:eastAsia="Times" w:hAnsi="Arial" w:cs="Arial"/>
          <w:sz w:val="18"/>
          <w:szCs w:val="18"/>
          <w:lang w:val="en-GB"/>
        </w:rPr>
      </w:pPr>
    </w:p>
    <w:p w14:paraId="1A6400D0" w14:textId="4FBF96F0" w:rsidR="00F35C51" w:rsidRPr="000B1B1A" w:rsidRDefault="00426389" w:rsidP="00814621">
      <w:pPr>
        <w:pStyle w:val="Standard"/>
        <w:jc w:val="both"/>
        <w:outlineLvl w:val="0"/>
        <w:rPr>
          <w:lang w:val="en-GB"/>
        </w:rPr>
      </w:pPr>
      <w:r w:rsidRPr="000B1B1A">
        <w:rPr>
          <w:rFonts w:ascii="Arial" w:eastAsia="Times" w:hAnsi="Arial" w:cs="Arial"/>
          <w:sz w:val="18"/>
          <w:szCs w:val="18"/>
          <w:lang w:val="en-GB"/>
        </w:rPr>
        <w:t xml:space="preserve">Tina Seiler </w:t>
      </w:r>
      <w:r w:rsidR="00352F9C" w:rsidRPr="000B1B1A">
        <w:rPr>
          <w:rFonts w:ascii="Arial" w:eastAsia="Times" w:hAnsi="Arial" w:cs="Arial"/>
          <w:sz w:val="18"/>
          <w:szCs w:val="18"/>
          <w:lang w:val="en-GB"/>
        </w:rPr>
        <w:t xml:space="preserve">|  </w:t>
      </w:r>
      <w:r w:rsidRPr="000B1B1A">
        <w:rPr>
          <w:rFonts w:ascii="Arial" w:eastAsia="Times" w:hAnsi="Arial" w:cs="Arial"/>
          <w:sz w:val="18"/>
          <w:szCs w:val="18"/>
          <w:lang w:val="en-GB"/>
        </w:rPr>
        <w:t>PR &amp; Communication Manager Corporate</w:t>
      </w:r>
    </w:p>
    <w:p w14:paraId="097FE736" w14:textId="77777777" w:rsidR="00F35C51" w:rsidRPr="000B1B1A" w:rsidRDefault="00426389">
      <w:pPr>
        <w:pStyle w:val="Standard"/>
        <w:jc w:val="both"/>
        <w:rPr>
          <w:lang w:val="en-GB"/>
        </w:rPr>
      </w:pPr>
      <w:r w:rsidRPr="000B1B1A">
        <w:rPr>
          <w:rFonts w:ascii="Arial" w:eastAsia="Times" w:hAnsi="Arial" w:cs="Arial"/>
          <w:sz w:val="18"/>
          <w:szCs w:val="18"/>
          <w:lang w:val="en-GB"/>
        </w:rPr>
        <w:t>Oberneuhofstrasse 12 | 6340 | Baar | Switzerland</w:t>
      </w:r>
    </w:p>
    <w:p w14:paraId="0AD5A636" w14:textId="77777777" w:rsidR="00F35C51" w:rsidRPr="000B1B1A" w:rsidRDefault="00426389">
      <w:pPr>
        <w:pStyle w:val="Standard"/>
        <w:jc w:val="both"/>
        <w:rPr>
          <w:lang w:val="en-GB"/>
        </w:rPr>
      </w:pPr>
      <w:r w:rsidRPr="000B1B1A">
        <w:rPr>
          <w:rFonts w:ascii="Arial" w:eastAsia="Times" w:hAnsi="Arial" w:cs="Arial"/>
          <w:sz w:val="18"/>
          <w:szCs w:val="18"/>
          <w:lang w:val="en-GB"/>
        </w:rPr>
        <w:t xml:space="preserve">Phone +41 41 759 19 28 | </w:t>
      </w:r>
      <w:r w:rsidRPr="000B1B1A">
        <w:rPr>
          <w:rFonts w:ascii="Arial" w:eastAsia="Times" w:hAnsi="Arial" w:cs="Arial"/>
          <w:color w:val="C00000"/>
          <w:sz w:val="18"/>
          <w:szCs w:val="18"/>
          <w:lang w:val="en-GB"/>
        </w:rPr>
        <w:t>tina.seiler@movenpick.com</w:t>
      </w:r>
    </w:p>
    <w:p w14:paraId="415623CF" w14:textId="77777777" w:rsidR="00F35C51" w:rsidRPr="000B1B1A" w:rsidRDefault="00F35C51">
      <w:pPr>
        <w:pStyle w:val="Standard"/>
        <w:rPr>
          <w:rFonts w:ascii="Arial" w:hAnsi="Arial" w:cs="Arial"/>
          <w:sz w:val="16"/>
          <w:szCs w:val="16"/>
          <w:lang w:val="en-GB"/>
        </w:rPr>
      </w:pPr>
    </w:p>
    <w:p w14:paraId="20A88CE6" w14:textId="77777777" w:rsidR="00F35C51" w:rsidRPr="000B1B1A" w:rsidRDefault="00426389">
      <w:pPr>
        <w:pStyle w:val="Standard"/>
        <w:spacing w:before="100" w:after="100"/>
        <w:rPr>
          <w:lang w:val="en-GB"/>
        </w:rPr>
      </w:pPr>
      <w:bookmarkStart w:id="2" w:name="_Hlk510514102"/>
      <w:r w:rsidRPr="000B1B1A">
        <w:rPr>
          <w:rFonts w:ascii="Arial" w:hAnsi="Arial" w:cs="Arial"/>
          <w:b/>
          <w:color w:val="000000"/>
          <w:sz w:val="16"/>
          <w:lang w:val="en-GB"/>
        </w:rPr>
        <w:t xml:space="preserve">About Mövenpick Hotels &amp; Resorts: </w:t>
      </w:r>
      <w:r w:rsidRPr="000B1B1A">
        <w:rPr>
          <w:rFonts w:ascii="Arial" w:hAnsi="Arial" w:cs="Arial"/>
          <w:b/>
          <w:color w:val="000000"/>
          <w:sz w:val="16"/>
          <w:lang w:val="en-GB"/>
        </w:rPr>
        <w:br/>
      </w:r>
      <w:r w:rsidRPr="000B1B1A">
        <w:rPr>
          <w:rFonts w:ascii="Arial" w:hAnsi="Arial" w:cs="Arial"/>
          <w:bCs/>
          <w:sz w:val="16"/>
          <w:szCs w:val="20"/>
          <w:lang w:val="en-GB"/>
        </w:rPr>
        <w:t xml:space="preserve">Mövenpick Hotels &amp; Resorts is a modern, international upscale hotel management firm with a </w:t>
      </w:r>
      <w:r w:rsidRPr="000B1B1A">
        <w:rPr>
          <w:rFonts w:ascii="Arial" w:hAnsi="Arial" w:cs="Arial"/>
          <w:bCs/>
          <w:i/>
          <w:sz w:val="16"/>
          <w:szCs w:val="20"/>
          <w:lang w:val="en-GB"/>
        </w:rPr>
        <w:t>we make moments</w:t>
      </w:r>
      <w:r w:rsidRPr="000B1B1A">
        <w:rPr>
          <w:rFonts w:ascii="Arial" w:hAnsi="Arial" w:cs="Arial"/>
          <w:bCs/>
          <w:sz w:val="16"/>
          <w:szCs w:val="20"/>
          <w:lang w:val="en-GB"/>
        </w:rPr>
        <w:t xml:space="preserve"> business philosophy, recognising that small gestures make a big difference to its guests, business partners and its workforce of more than 16,000 team members. The company manages more than 83 hotels, resorts and Nile cruisers across Africa, Asia, Europe and the Middle East and is on track to meet its target of operating 125 properties by 2020. Headquartered in Baar, Switzerland, Mövenpick Hotels &amp; Resorts’ values reflect its Swiss roots and rich culinary heritage and it is passionate about delivering gastronomic excellence and intuitive service – all with a personal touch. Committed to sustainable practices and caring for local communities in the destinations where it operates, Mövenpick is the most Green Globe certified hotel company in the world. For more information, please visit www.movenpick.com.</w:t>
      </w:r>
      <w:bookmarkEnd w:id="2"/>
    </w:p>
    <w:sectPr w:rsidR="00F35C51" w:rsidRPr="000B1B1A">
      <w:headerReference w:type="default" r:id="rId8"/>
      <w:footerReference w:type="default" r:id="rId9"/>
      <w:pgSz w:w="11906" w:h="16838"/>
      <w:pgMar w:top="2610" w:right="1134" w:bottom="810"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CF13" w14:textId="77777777" w:rsidR="001F11D1" w:rsidRDefault="001F11D1">
      <w:r>
        <w:separator/>
      </w:r>
    </w:p>
  </w:endnote>
  <w:endnote w:type="continuationSeparator" w:id="0">
    <w:p w14:paraId="2E7C7AA9" w14:textId="77777777" w:rsidR="001F11D1" w:rsidRDefault="001F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1DAB" w14:textId="77777777" w:rsidR="003B08D7" w:rsidRDefault="001F11D1">
    <w:pPr>
      <w:pStyle w:val="Standard"/>
      <w:spacing w:before="120"/>
      <w:rPr>
        <w:rFonts w:cs="Arial"/>
        <w:color w:val="565656"/>
        <w:sz w:val="12"/>
        <w:szCs w:val="12"/>
      </w:rPr>
    </w:pPr>
  </w:p>
  <w:p w14:paraId="6339FDCA" w14:textId="0B8FF770" w:rsidR="003B08D7" w:rsidRDefault="00426389">
    <w:pPr>
      <w:pStyle w:val="Footer"/>
      <w:jc w:val="right"/>
    </w:pPr>
    <w:r>
      <w:fldChar w:fldCharType="begin"/>
    </w:r>
    <w:r>
      <w:instrText xml:space="preserve"> PAGE \* ARABIC </w:instrText>
    </w:r>
    <w:r>
      <w:fldChar w:fldCharType="separate"/>
    </w:r>
    <w:r w:rsidR="000B1B1A">
      <w:rPr>
        <w:noProof/>
      </w:rPr>
      <w:t>1</w:t>
    </w:r>
    <w:r>
      <w:fldChar w:fldCharType="end"/>
    </w:r>
    <w:r>
      <w:t xml:space="preserve"> / </w:t>
    </w:r>
    <w:r w:rsidR="001F11D1">
      <w:fldChar w:fldCharType="begin"/>
    </w:r>
    <w:r w:rsidR="001F11D1">
      <w:instrText xml:space="preserve"> NUMPAGES \* ARABIC </w:instrText>
    </w:r>
    <w:r w:rsidR="001F11D1">
      <w:fldChar w:fldCharType="separate"/>
    </w:r>
    <w:r w:rsidR="000B1B1A">
      <w:rPr>
        <w:noProof/>
      </w:rPr>
      <w:t>2</w:t>
    </w:r>
    <w:r w:rsidR="001F11D1">
      <w:rPr>
        <w:noProof/>
      </w:rPr>
      <w:fldChar w:fldCharType="end"/>
    </w:r>
  </w:p>
  <w:p w14:paraId="42CA11F6" w14:textId="77777777" w:rsidR="003B08D7" w:rsidRDefault="001F1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B27B" w14:textId="77777777" w:rsidR="001F11D1" w:rsidRDefault="001F11D1">
      <w:r>
        <w:rPr>
          <w:color w:val="000000"/>
        </w:rPr>
        <w:separator/>
      </w:r>
    </w:p>
  </w:footnote>
  <w:footnote w:type="continuationSeparator" w:id="0">
    <w:p w14:paraId="477A6063" w14:textId="77777777" w:rsidR="001F11D1" w:rsidRDefault="001F1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19AB" w14:textId="77777777" w:rsidR="003B08D7" w:rsidRDefault="001F1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89D"/>
    <w:multiLevelType w:val="hybridMultilevel"/>
    <w:tmpl w:val="F75A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4847"/>
    <w:multiLevelType w:val="multilevel"/>
    <w:tmpl w:val="0A7EFF98"/>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15:restartNumberingAfterBreak="0">
    <w:nsid w:val="0F770B4A"/>
    <w:multiLevelType w:val="hybridMultilevel"/>
    <w:tmpl w:val="7F6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35FD7"/>
    <w:multiLevelType w:val="multilevel"/>
    <w:tmpl w:val="13BEBD24"/>
    <w:styleLink w:val="WWNum9"/>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33475C3"/>
    <w:multiLevelType w:val="multilevel"/>
    <w:tmpl w:val="14B25178"/>
    <w:styleLink w:val="WWNum7"/>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 w15:restartNumberingAfterBreak="0">
    <w:nsid w:val="15465D67"/>
    <w:multiLevelType w:val="multilevel"/>
    <w:tmpl w:val="FBCA1038"/>
    <w:styleLink w:val="WWNum2"/>
    <w:lvl w:ilvl="0">
      <w:numFmt w:val="bullet"/>
      <w:lvlText w:val="•"/>
      <w:lvlJc w:val="left"/>
    </w:lvl>
    <w:lvl w:ilvl="1">
      <w:numFmt w:val="bullet"/>
      <w:lvlText w:val=""/>
      <w:lvlJc w:val="left"/>
    </w:lvl>
    <w:lvl w:ilvl="2">
      <w:numFmt w:val="bullet"/>
      <w:lvlText w:val="o"/>
      <w:lvlJc w:val="left"/>
      <w:rPr>
        <w:rFonts w:ascii="Times New Roman" w:hAnsi="Times New Roman" w:cs="Courier New"/>
      </w:rPr>
    </w:lvl>
    <w:lvl w:ilvl="3">
      <w:numFmt w:val="bullet"/>
      <w:lvlText w:val=""/>
      <w:lvlJc w:val="left"/>
    </w:lvl>
    <w:lvl w:ilvl="4">
      <w:numFmt w:val="bullet"/>
      <w:lvlText w:val=""/>
      <w:lvlJc w:val="left"/>
    </w:lvl>
    <w:lvl w:ilvl="5">
      <w:numFmt w:val="bullet"/>
      <w:lvlText w:val=""/>
      <w:lvlJc w:val="left"/>
    </w:lvl>
    <w:lvl w:ilvl="6">
      <w:numFmt w:val="bullet"/>
      <w:lvlText w:val="o"/>
      <w:lvlJc w:val="left"/>
      <w:rPr>
        <w:rFonts w:ascii="Times New Roman" w:hAnsi="Times New Roman" w:cs="Courier New"/>
      </w:rPr>
    </w:lvl>
    <w:lvl w:ilvl="7">
      <w:numFmt w:val="bullet"/>
      <w:lvlText w:val=""/>
      <w:lvlJc w:val="left"/>
    </w:lvl>
    <w:lvl w:ilvl="8">
      <w:numFmt w:val="bullet"/>
      <w:lvlText w:val=""/>
      <w:lvlJc w:val="left"/>
    </w:lvl>
  </w:abstractNum>
  <w:abstractNum w:abstractNumId="6" w15:restartNumberingAfterBreak="0">
    <w:nsid w:val="19A03208"/>
    <w:multiLevelType w:val="hybridMultilevel"/>
    <w:tmpl w:val="4604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D5C7F"/>
    <w:multiLevelType w:val="multilevel"/>
    <w:tmpl w:val="9AC26B28"/>
    <w:styleLink w:val="WWNum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15:restartNumberingAfterBreak="0">
    <w:nsid w:val="2F1035A1"/>
    <w:multiLevelType w:val="hybridMultilevel"/>
    <w:tmpl w:val="28D8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F1945"/>
    <w:multiLevelType w:val="multilevel"/>
    <w:tmpl w:val="45089A0A"/>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15:restartNumberingAfterBreak="0">
    <w:nsid w:val="405077E3"/>
    <w:multiLevelType w:val="multilevel"/>
    <w:tmpl w:val="2E70EF26"/>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 w15:restartNumberingAfterBreak="0">
    <w:nsid w:val="48B04692"/>
    <w:multiLevelType w:val="hybridMultilevel"/>
    <w:tmpl w:val="045A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A0580"/>
    <w:multiLevelType w:val="multilevel"/>
    <w:tmpl w:val="62D62FE8"/>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15:restartNumberingAfterBreak="0">
    <w:nsid w:val="73886EDC"/>
    <w:multiLevelType w:val="hybridMultilevel"/>
    <w:tmpl w:val="9E96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D251B"/>
    <w:multiLevelType w:val="multilevel"/>
    <w:tmpl w:val="885EE718"/>
    <w:styleLink w:val="WWNum8"/>
    <w:lvl w:ilvl="0">
      <w:start w:val="1"/>
      <w:numFmt w:val="decimal"/>
      <w:lvlText w:val="%1."/>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2"/>
  </w:num>
  <w:num w:numId="2">
    <w:abstractNumId w:val="5"/>
  </w:num>
  <w:num w:numId="3">
    <w:abstractNumId w:val="10"/>
  </w:num>
  <w:num w:numId="4">
    <w:abstractNumId w:val="7"/>
  </w:num>
  <w:num w:numId="5">
    <w:abstractNumId w:val="9"/>
  </w:num>
  <w:num w:numId="6">
    <w:abstractNumId w:val="1"/>
  </w:num>
  <w:num w:numId="7">
    <w:abstractNumId w:val="4"/>
  </w:num>
  <w:num w:numId="8">
    <w:abstractNumId w:val="14"/>
  </w:num>
  <w:num w:numId="9">
    <w:abstractNumId w:val="3"/>
  </w:num>
  <w:num w:numId="10">
    <w:abstractNumId w:val="6"/>
  </w:num>
  <w:num w:numId="11">
    <w:abstractNumId w:val="13"/>
  </w:num>
  <w:num w:numId="12">
    <w:abstractNumId w:val="8"/>
  </w:num>
  <w:num w:numId="13">
    <w:abstractNumId w:val="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51"/>
    <w:rsid w:val="00065C09"/>
    <w:rsid w:val="000B1B1A"/>
    <w:rsid w:val="00144A29"/>
    <w:rsid w:val="001F11D1"/>
    <w:rsid w:val="00222305"/>
    <w:rsid w:val="0026284F"/>
    <w:rsid w:val="002F273D"/>
    <w:rsid w:val="00352F9C"/>
    <w:rsid w:val="00396993"/>
    <w:rsid w:val="00426389"/>
    <w:rsid w:val="00443C93"/>
    <w:rsid w:val="004460F0"/>
    <w:rsid w:val="00454856"/>
    <w:rsid w:val="00594766"/>
    <w:rsid w:val="005B4CA7"/>
    <w:rsid w:val="005D57EC"/>
    <w:rsid w:val="00604403"/>
    <w:rsid w:val="0063520D"/>
    <w:rsid w:val="007D02D1"/>
    <w:rsid w:val="007F5166"/>
    <w:rsid w:val="00814621"/>
    <w:rsid w:val="00967E3E"/>
    <w:rsid w:val="00A74E6F"/>
    <w:rsid w:val="00AD700E"/>
    <w:rsid w:val="00B20E16"/>
    <w:rsid w:val="00B3657E"/>
    <w:rsid w:val="00B53F77"/>
    <w:rsid w:val="00CE6BE1"/>
    <w:rsid w:val="00D25296"/>
    <w:rsid w:val="00EB6EE6"/>
    <w:rsid w:val="00F3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5234"/>
  <w15:docId w15:val="{C994355F-035A-4349-A5FA-601B3655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keepNext/>
      <w:keepLines/>
      <w:outlineLvl w:val="0"/>
    </w:pPr>
    <w:rPr>
      <w:rFonts w:eastAsia="MS Gothic"/>
      <w:b/>
      <w:sz w:val="32"/>
      <w:szCs w:val="32"/>
    </w:rPr>
  </w:style>
  <w:style w:type="paragraph" w:styleId="Heading2">
    <w:name w:val="heading 2"/>
    <w:basedOn w:val="Standard"/>
    <w:next w:val="Textbody"/>
    <w:pPr>
      <w:keepNext/>
      <w:keepLines/>
      <w:outlineLvl w:val="1"/>
    </w:pPr>
    <w:rPr>
      <w:rFonts w:eastAsia="MS Gothic"/>
      <w:b/>
      <w:sz w:val="26"/>
      <w:szCs w:val="26"/>
    </w:rPr>
  </w:style>
  <w:style w:type="paragraph" w:styleId="Heading3">
    <w:name w:val="heading 3"/>
    <w:basedOn w:val="Standard"/>
    <w:next w:val="Textbody"/>
    <w:pPr>
      <w:keepNext/>
      <w:keepLines/>
      <w:outlineLvl w:val="2"/>
    </w:pPr>
    <w:rPr>
      <w:rFonts w:eastAsia="MS Gothic"/>
      <w:b/>
      <w:sz w:val="22"/>
    </w:rPr>
  </w:style>
  <w:style w:type="paragraph" w:styleId="Heading4">
    <w:name w:val="heading 4"/>
    <w:basedOn w:val="Standard"/>
    <w:next w:val="Textbody"/>
    <w:pPr>
      <w:spacing w:before="100" w:after="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hAnsi="Times New Roman"/>
      <w:sz w:val="24"/>
      <w:szCs w:val="24"/>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536"/>
        <w:tab w:val="right" w:pos="9072"/>
      </w:tabs>
    </w:pPr>
  </w:style>
  <w:style w:type="paragraph" w:styleId="Footer">
    <w:name w:val="footer"/>
    <w:basedOn w:val="Standard"/>
    <w:pPr>
      <w:suppressLineNumbers/>
      <w:tabs>
        <w:tab w:val="center" w:pos="4536"/>
        <w:tab w:val="right" w:pos="9072"/>
      </w:tabs>
    </w:pPr>
    <w:rPr>
      <w:sz w:val="18"/>
    </w:rPr>
  </w:style>
  <w:style w:type="paragraph" w:styleId="BalloonText">
    <w:name w:val="Balloon Text"/>
    <w:basedOn w:val="Standard"/>
    <w:rPr>
      <w:rFonts w:ascii="Segoe UI" w:hAnsi="Segoe UI" w:cs="Segoe UI"/>
      <w:sz w:val="18"/>
      <w:szCs w:val="18"/>
    </w:rPr>
  </w:style>
  <w:style w:type="paragraph" w:customStyle="1" w:styleId="LightGrid-Accent31">
    <w:name w:val="Light Grid - Accent 31"/>
    <w:basedOn w:val="Standard"/>
    <w:pPr>
      <w:ind w:left="720"/>
    </w:pPr>
  </w:style>
  <w:style w:type="paragraph" w:styleId="CommentText">
    <w:name w:val="annotation text"/>
    <w:basedOn w:val="Standard"/>
    <w:rPr>
      <w:rFonts w:eastAsia="Times"/>
    </w:rPr>
  </w:style>
  <w:style w:type="paragraph" w:customStyle="1" w:styleId="MediumShading1-Accent11">
    <w:name w:val="Medium Shading 1 - Accent 11"/>
    <w:pPr>
      <w:widowControl/>
      <w:suppressAutoHyphens/>
    </w:pPr>
    <w:rPr>
      <w:rFonts w:ascii="Calibri" w:hAnsi="Calibri"/>
      <w:sz w:val="22"/>
      <w:szCs w:val="22"/>
    </w:rPr>
  </w:style>
  <w:style w:type="paragraph" w:customStyle="1" w:styleId="Default">
    <w:name w:val="Default"/>
    <w:pPr>
      <w:widowControl/>
      <w:suppressAutoHyphens/>
    </w:pPr>
    <w:rPr>
      <w:rFonts w:ascii="Times New Roman" w:hAnsi="Times New Roman"/>
      <w:color w:val="000000"/>
      <w:sz w:val="24"/>
      <w:szCs w:val="24"/>
    </w:rPr>
  </w:style>
  <w:style w:type="paragraph" w:customStyle="1" w:styleId="xmsonormal">
    <w:name w:val="x_msonormal"/>
    <w:basedOn w:val="Standard"/>
    <w:pPr>
      <w:spacing w:before="100" w:after="100"/>
    </w:pPr>
    <w:rPr>
      <w:rFonts w:eastAsia="Times New Roman"/>
    </w:rPr>
  </w:style>
  <w:style w:type="paragraph" w:customStyle="1" w:styleId="xgmail-m1939187702441704887msolistparagraph">
    <w:name w:val="x_gmail-m_1939187702441704887msolistparagraph"/>
    <w:basedOn w:val="Standard"/>
    <w:pPr>
      <w:spacing w:before="100" w:after="100"/>
    </w:pPr>
    <w:rPr>
      <w:rFonts w:eastAsia="Times New Roman"/>
    </w:rPr>
  </w:style>
  <w:style w:type="paragraph" w:styleId="ListParagraph">
    <w:name w:val="List Paragraph"/>
    <w:basedOn w:val="Standard"/>
    <w:pPr>
      <w:spacing w:after="200" w:line="276" w:lineRule="auto"/>
      <w:ind w:left="720"/>
    </w:pPr>
    <w:rPr>
      <w:rFonts w:ascii="Calibri" w:eastAsia="PMingLiU" w:hAnsi="Calibri"/>
      <w:sz w:val="22"/>
      <w:szCs w:val="22"/>
    </w:rPr>
  </w:style>
  <w:style w:type="paragraph" w:styleId="CommentSubject">
    <w:name w:val="annotation subject"/>
    <w:basedOn w:val="CommentText"/>
    <w:rPr>
      <w:rFonts w:ascii="Arial" w:eastAsia="Calibri" w:hAnsi="Arial"/>
      <w:b/>
      <w:bCs/>
      <w:szCs w:val="20"/>
    </w:rPr>
  </w:style>
  <w:style w:type="paragraph" w:styleId="Revision">
    <w:name w:val="Revision"/>
    <w:pPr>
      <w:widowControl/>
      <w:suppressAutoHyphens/>
    </w:pPr>
  </w:style>
  <w:style w:type="paragraph" w:styleId="NormalWeb">
    <w:name w:val="Normal (Web)"/>
    <w:basedOn w:val="Standard"/>
    <w:pPr>
      <w:spacing w:before="100" w:after="100"/>
    </w:pPr>
  </w:style>
  <w:style w:type="character" w:customStyle="1" w:styleId="HeaderChar">
    <w:name w:val="Header Char"/>
    <w:basedOn w:val="DefaultParagraphFont"/>
  </w:style>
  <w:style w:type="character" w:customStyle="1" w:styleId="FooterChar">
    <w:name w:val="Footer Char"/>
    <w:rPr>
      <w:sz w:val="18"/>
    </w:rPr>
  </w:style>
  <w:style w:type="character" w:customStyle="1" w:styleId="BalloonTextChar">
    <w:name w:val="Balloon Text Char"/>
    <w:rPr>
      <w:rFonts w:ascii="Segoe UI" w:hAnsi="Segoe UI" w:cs="Segoe UI"/>
      <w:sz w:val="18"/>
      <w:szCs w:val="18"/>
    </w:rPr>
  </w:style>
  <w:style w:type="character" w:customStyle="1" w:styleId="Heading2Char">
    <w:name w:val="Heading 2 Char"/>
    <w:rPr>
      <w:rFonts w:eastAsia="MS Gothic" w:cs="Times New Roman"/>
      <w:b/>
      <w:sz w:val="26"/>
      <w:szCs w:val="26"/>
    </w:rPr>
  </w:style>
  <w:style w:type="character" w:customStyle="1" w:styleId="Heading1Char">
    <w:name w:val="Heading 1 Char"/>
    <w:rPr>
      <w:rFonts w:eastAsia="MS Gothic" w:cs="Times New Roman"/>
      <w:b/>
      <w:sz w:val="32"/>
      <w:szCs w:val="32"/>
    </w:rPr>
  </w:style>
  <w:style w:type="character" w:customStyle="1" w:styleId="Heading3Char">
    <w:name w:val="Heading 3 Char"/>
    <w:rPr>
      <w:rFonts w:eastAsia="MS Gothic" w:cs="Times New Roman"/>
      <w:b/>
      <w:sz w:val="22"/>
      <w:szCs w:val="24"/>
    </w:rPr>
  </w:style>
  <w:style w:type="character" w:customStyle="1" w:styleId="Internetlink">
    <w:name w:val="Internet link"/>
    <w:rPr>
      <w:color w:val="AE0A3B"/>
      <w:u w:val="none"/>
    </w:rPr>
  </w:style>
  <w:style w:type="character" w:customStyle="1" w:styleId="CommentTextChar">
    <w:name w:val="Comment Text Char"/>
    <w:rPr>
      <w:rFonts w:ascii="Times New Roman" w:eastAsia="Times" w:hAnsi="Times New Roman"/>
      <w:szCs w:val="24"/>
    </w:rPr>
  </w:style>
  <w:style w:type="character" w:styleId="FollowedHyperlink">
    <w:name w:val="FollowedHyperlink"/>
    <w:rPr>
      <w:color w:val="954F72"/>
      <w:u w:val="single"/>
    </w:rPr>
  </w:style>
  <w:style w:type="character" w:customStyle="1" w:styleId="apple-converted-space">
    <w:name w:val="apple-converted-space"/>
  </w:style>
  <w:style w:type="character" w:customStyle="1" w:styleId="Mention1">
    <w:name w:val="Mention1"/>
    <w:basedOn w:val="DefaultParagraphFont"/>
    <w:rPr>
      <w:color w:val="2B579A"/>
    </w:rPr>
  </w:style>
  <w:style w:type="character" w:customStyle="1" w:styleId="downloadlinklink">
    <w:name w:val="download_link_link"/>
    <w:basedOn w:val="DefaultParagraphFont"/>
  </w:style>
  <w:style w:type="character" w:customStyle="1" w:styleId="ListParagraphChar">
    <w:name w:val="List Paragraph Char"/>
    <w:rPr>
      <w:rFonts w:ascii="Calibri" w:eastAsia="PMingLiU" w:hAnsi="Calibri"/>
      <w:sz w:val="22"/>
      <w:szCs w:val="22"/>
    </w:rPr>
  </w:style>
  <w:style w:type="character" w:styleId="CommentReference">
    <w:name w:val="annotation reference"/>
    <w:basedOn w:val="DefaultParagraphFont"/>
    <w:rPr>
      <w:sz w:val="16"/>
      <w:szCs w:val="16"/>
    </w:rPr>
  </w:style>
  <w:style w:type="character" w:customStyle="1" w:styleId="CommentSubjectChar">
    <w:name w:val="Comment Subject Char"/>
    <w:basedOn w:val="CommentTextChar"/>
    <w:rPr>
      <w:rFonts w:ascii="Times New Roman" w:eastAsia="Times" w:hAnsi="Times New Roman"/>
      <w:b/>
      <w:bCs/>
      <w:szCs w:val="24"/>
    </w:rPr>
  </w:style>
  <w:style w:type="character" w:customStyle="1" w:styleId="Heading4Char">
    <w:name w:val="Heading 4 Char"/>
    <w:basedOn w:val="DefaultParagraphFont"/>
    <w:rPr>
      <w:rFonts w:ascii="Times New Roman" w:hAnsi="Times New Roman"/>
      <w:b/>
      <w:bCs/>
      <w:sz w:val="24"/>
      <w:szCs w:val="24"/>
    </w:rPr>
  </w:style>
  <w:style w:type="character" w:customStyle="1" w:styleId="UnresolvedMention1">
    <w:name w:val="Unresolved Mention1"/>
    <w:basedOn w:val="DefaultParagraphFont"/>
    <w:rPr>
      <w:color w:val="808080"/>
    </w:rPr>
  </w:style>
  <w:style w:type="character" w:customStyle="1" w:styleId="ListLabel1">
    <w:name w:val="ListLabel 1"/>
    <w:rPr>
      <w:rFonts w:cs="Courier New"/>
    </w:rPr>
  </w:style>
  <w:style w:type="character" w:customStyle="1" w:styleId="ListLabel2">
    <w:name w:val="ListLabel 2"/>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12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Laura Perez</cp:lastModifiedBy>
  <cp:revision>2</cp:revision>
  <cp:lastPrinted>2016-11-18T11:28:00Z</cp:lastPrinted>
  <dcterms:created xsi:type="dcterms:W3CDTF">2018-06-21T06:15:00Z</dcterms:created>
  <dcterms:modified xsi:type="dcterms:W3CDTF">2018-06-21T06:15:00Z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Mövenpick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